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b/>
          <w:sz w:val="44"/>
          <w:szCs w:val="44"/>
          <w:lang w:val="en-US" w:eastAsia="zh-CN"/>
        </w:rPr>
      </w:pPr>
      <w:r>
        <w:rPr>
          <w:rFonts w:hint="eastAsia"/>
          <w:sz w:val="36"/>
          <w:szCs w:val="36"/>
          <w:lang w:val="en-US" w:eastAsia="zh-CN"/>
        </w:rPr>
        <w:t>XX</w:t>
      </w:r>
      <w:r>
        <w:rPr>
          <w:rFonts w:hint="eastAsia" w:ascii="黑体" w:hAnsi="黑体" w:eastAsia="黑体" w:cs="黑体"/>
          <w:b/>
          <w:sz w:val="44"/>
          <w:szCs w:val="44"/>
        </w:rPr>
        <w:t>学校20</w:t>
      </w:r>
      <w:r>
        <w:rPr>
          <w:rFonts w:hint="eastAsia" w:ascii="黑体" w:hAnsi="黑体" w:eastAsia="黑体" w:cs="黑体"/>
          <w:b/>
          <w:sz w:val="44"/>
          <w:szCs w:val="44"/>
          <w:lang w:val="en-US" w:eastAsia="zh-CN"/>
        </w:rPr>
        <w:t>21</w:t>
      </w:r>
      <w:r>
        <w:rPr>
          <w:rFonts w:hint="eastAsia" w:ascii="黑体" w:hAnsi="黑体" w:eastAsia="黑体" w:cs="黑体"/>
          <w:b/>
          <w:sz w:val="44"/>
          <w:szCs w:val="44"/>
        </w:rPr>
        <w:t>年</w:t>
      </w:r>
      <w:r>
        <w:rPr>
          <w:rFonts w:hint="eastAsia" w:ascii="黑体" w:hAnsi="黑体" w:eastAsia="黑体" w:cs="黑体"/>
          <w:b/>
          <w:sz w:val="44"/>
          <w:szCs w:val="44"/>
          <w:lang w:val="en-US" w:eastAsia="zh-CN"/>
        </w:rPr>
        <w:t>秋</w:t>
      </w:r>
      <w:r>
        <w:rPr>
          <w:rFonts w:hint="eastAsia" w:ascii="黑体" w:hAnsi="黑体" w:eastAsia="黑体" w:cs="黑体"/>
          <w:b/>
          <w:sz w:val="44"/>
          <w:szCs w:val="44"/>
        </w:rPr>
        <w:t>季转学插班</w:t>
      </w:r>
      <w:r>
        <w:rPr>
          <w:rFonts w:hint="eastAsia" w:ascii="黑体" w:hAnsi="黑体" w:eastAsia="黑体" w:cs="黑体"/>
          <w:b/>
          <w:sz w:val="44"/>
          <w:szCs w:val="44"/>
          <w:lang w:val="en-US" w:eastAsia="zh-CN"/>
        </w:rPr>
        <w:t>告知书</w:t>
      </w:r>
    </w:p>
    <w:p>
      <w:pPr>
        <w:jc w:val="center"/>
        <w:rPr>
          <w:rFonts w:hint="eastAsia" w:ascii="黑体" w:hAnsi="黑体" w:eastAsia="黑体" w:cs="黑体"/>
          <w:b/>
          <w:sz w:val="44"/>
          <w:szCs w:val="44"/>
        </w:rPr>
      </w:pPr>
    </w:p>
    <w:p>
      <w:pPr>
        <w:keepNext w:val="0"/>
        <w:keepLines w:val="0"/>
        <w:pageBreakBefore w:val="0"/>
        <w:kinsoku/>
        <w:wordWrap/>
        <w:overflowPunct/>
        <w:topLinePunct w:val="0"/>
        <w:autoSpaceDE/>
        <w:autoSpaceDN/>
        <w:bidi w:val="0"/>
        <w:adjustRightInd/>
        <w:snapToGrid/>
        <w:spacing w:before="157" w:beforeLines="50" w:line="340" w:lineRule="exact"/>
        <w:textAlignment w:val="auto"/>
        <w:rPr>
          <w:rFonts w:hint="eastAsia" w:ascii="仿宋" w:hAnsi="仿宋" w:eastAsia="仿宋" w:cs="仿宋"/>
          <w:b/>
          <w:sz w:val="32"/>
          <w:szCs w:val="32"/>
        </w:rPr>
      </w:pPr>
      <w:r>
        <w:rPr>
          <w:rFonts w:hint="eastAsia" w:ascii="仿宋" w:hAnsi="仿宋" w:eastAsia="仿宋" w:cs="仿宋"/>
          <w:b/>
          <w:sz w:val="32"/>
          <w:szCs w:val="32"/>
        </w:rPr>
        <w:t>各位家长：</w:t>
      </w:r>
    </w:p>
    <w:p>
      <w:pPr>
        <w:keepNext w:val="0"/>
        <w:keepLines w:val="0"/>
        <w:pageBreakBefore w:val="0"/>
        <w:kinsoku/>
        <w:wordWrap/>
        <w:overflowPunct/>
        <w:topLinePunct w:val="0"/>
        <w:autoSpaceDE/>
        <w:autoSpaceDN/>
        <w:bidi w:val="0"/>
        <w:adjustRightInd/>
        <w:snapToGrid/>
        <w:spacing w:before="157" w:beforeLines="50" w:line="360" w:lineRule="exact"/>
        <w:ind w:firstLine="633" w:firstLineChars="198"/>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根据区教育局的统一布置</w:t>
      </w:r>
      <w:r>
        <w:rPr>
          <w:rFonts w:hint="eastAsia" w:ascii="仿宋" w:hAnsi="仿宋" w:eastAsia="仿宋" w:cs="仿宋"/>
          <w:sz w:val="32"/>
          <w:szCs w:val="32"/>
        </w:rPr>
        <w:t>，</w:t>
      </w:r>
      <w:r>
        <w:rPr>
          <w:rFonts w:hint="eastAsia" w:ascii="仿宋" w:hAnsi="仿宋" w:eastAsia="仿宋" w:cs="仿宋"/>
          <w:sz w:val="32"/>
          <w:szCs w:val="32"/>
          <w:lang w:val="en-US" w:eastAsia="zh-CN"/>
        </w:rPr>
        <w:t>结合我校学位空余情况，现将秋季转学插班的具体安排告知如下</w:t>
      </w:r>
      <w:r>
        <w:rPr>
          <w:rFonts w:hint="eastAsia" w:ascii="仿宋" w:hAnsi="仿宋" w:eastAsia="仿宋" w:cs="仿宋"/>
          <w:sz w:val="32"/>
          <w:szCs w:val="32"/>
        </w:rPr>
        <w:t xml:space="preserve">： </w:t>
      </w:r>
    </w:p>
    <w:p>
      <w:pPr>
        <w:keepNext w:val="0"/>
        <w:keepLines w:val="0"/>
        <w:pageBreakBefore w:val="0"/>
        <w:numPr>
          <w:ilvl w:val="0"/>
          <w:numId w:val="1"/>
        </w:numPr>
        <w:kinsoku/>
        <w:wordWrap/>
        <w:overflowPunct/>
        <w:topLinePunct w:val="0"/>
        <w:autoSpaceDE/>
        <w:autoSpaceDN/>
        <w:bidi w:val="0"/>
        <w:adjustRightInd/>
        <w:snapToGrid/>
        <w:spacing w:before="157" w:beforeLines="50" w:line="340" w:lineRule="exact"/>
        <w:textAlignment w:val="auto"/>
        <w:rPr>
          <w:rFonts w:hint="eastAsia" w:ascii="仿宋" w:hAnsi="仿宋" w:eastAsia="仿宋" w:cs="仿宋"/>
          <w:b/>
          <w:sz w:val="32"/>
          <w:szCs w:val="32"/>
        </w:rPr>
      </w:pPr>
      <w:r>
        <w:rPr>
          <w:rFonts w:hint="eastAsia" w:ascii="仿宋" w:hAnsi="仿宋" w:eastAsia="仿宋" w:cs="仿宋"/>
          <w:b/>
          <w:sz w:val="32"/>
          <w:szCs w:val="32"/>
        </w:rPr>
        <w:t>申请时间：</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w:t>
      </w:r>
      <w:r>
        <w:rPr>
          <w:rFonts w:hint="eastAsia" w:ascii="仿宋" w:hAnsi="仿宋" w:eastAsia="仿宋" w:cs="仿宋"/>
          <w:sz w:val="32"/>
          <w:szCs w:val="32"/>
          <w:lang w:val="en-US" w:eastAsia="zh-CN"/>
        </w:rPr>
        <w:t>24</w:t>
      </w:r>
      <w:r>
        <w:rPr>
          <w:rFonts w:hint="eastAsia" w:ascii="仿宋" w:hAnsi="仿宋" w:eastAsia="仿宋" w:cs="仿宋"/>
          <w:sz w:val="32"/>
          <w:szCs w:val="32"/>
        </w:rPr>
        <w:t>日</w:t>
      </w:r>
    </w:p>
    <w:p>
      <w:pPr>
        <w:keepNext w:val="0"/>
        <w:keepLines w:val="0"/>
        <w:pageBreakBefore w:val="0"/>
        <w:numPr>
          <w:ilvl w:val="0"/>
          <w:numId w:val="1"/>
        </w:numPr>
        <w:kinsoku/>
        <w:wordWrap/>
        <w:overflowPunct/>
        <w:topLinePunct w:val="0"/>
        <w:autoSpaceDE/>
        <w:autoSpaceDN/>
        <w:bidi w:val="0"/>
        <w:adjustRightInd/>
        <w:snapToGrid/>
        <w:spacing w:before="157" w:beforeLines="50" w:line="340" w:lineRule="exact"/>
        <w:textAlignment w:val="auto"/>
        <w:rPr>
          <w:rFonts w:hint="eastAsia" w:ascii="仿宋" w:hAnsi="仿宋" w:eastAsia="仿宋" w:cs="仿宋"/>
          <w:b/>
          <w:sz w:val="32"/>
          <w:szCs w:val="32"/>
        </w:rPr>
      </w:pPr>
      <w:r>
        <w:rPr>
          <w:rFonts w:hint="eastAsia" w:ascii="仿宋" w:hAnsi="仿宋" w:eastAsia="仿宋" w:cs="仿宋"/>
          <w:sz w:val="32"/>
          <w:szCs w:val="32"/>
          <w:lang w:val="en-US" w:eastAsia="zh-CN"/>
        </w:rPr>
        <w:t>我校空余学位情况：</w:t>
      </w:r>
    </w:p>
    <w:p>
      <w:pPr>
        <w:keepNext w:val="0"/>
        <w:keepLines w:val="0"/>
        <w:pageBreakBefore w:val="0"/>
        <w:numPr>
          <w:ilvl w:val="0"/>
          <w:numId w:val="1"/>
        </w:numPr>
        <w:kinsoku/>
        <w:wordWrap/>
        <w:overflowPunct/>
        <w:topLinePunct w:val="0"/>
        <w:autoSpaceDE/>
        <w:autoSpaceDN/>
        <w:bidi w:val="0"/>
        <w:adjustRightInd/>
        <w:snapToGrid/>
        <w:spacing w:before="157" w:beforeLines="50" w:line="340" w:lineRule="exact"/>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提交材料</w:t>
      </w:r>
      <w:r>
        <w:rPr>
          <w:rFonts w:hint="eastAsia" w:ascii="仿宋" w:hAnsi="仿宋" w:eastAsia="仿宋" w:cs="仿宋"/>
          <w:b/>
          <w:sz w:val="32"/>
          <w:szCs w:val="32"/>
        </w:rPr>
        <w:t>地点：</w:t>
      </w:r>
      <w:r>
        <w:rPr>
          <w:rFonts w:hint="eastAsia"/>
          <w:sz w:val="36"/>
          <w:szCs w:val="36"/>
          <w:lang w:val="en-US" w:eastAsia="zh-CN"/>
        </w:rPr>
        <w:t>XXXX</w:t>
      </w:r>
    </w:p>
    <w:p>
      <w:pPr>
        <w:keepNext w:val="0"/>
        <w:keepLines w:val="0"/>
        <w:pageBreakBefore w:val="0"/>
        <w:numPr>
          <w:ilvl w:val="0"/>
          <w:numId w:val="1"/>
        </w:numPr>
        <w:kinsoku/>
        <w:wordWrap/>
        <w:overflowPunct/>
        <w:topLinePunct w:val="0"/>
        <w:autoSpaceDE/>
        <w:autoSpaceDN/>
        <w:bidi w:val="0"/>
        <w:adjustRightInd/>
        <w:snapToGrid/>
        <w:spacing w:before="157" w:beforeLines="50" w:line="340" w:lineRule="exact"/>
        <w:textAlignment w:val="auto"/>
        <w:rPr>
          <w:rFonts w:hint="eastAsia" w:ascii="仿宋" w:hAnsi="仿宋" w:eastAsia="仿宋" w:cs="仿宋"/>
          <w:sz w:val="32"/>
          <w:szCs w:val="32"/>
        </w:rPr>
      </w:pPr>
      <w:r>
        <w:rPr>
          <w:rFonts w:hint="eastAsia" w:ascii="仿宋" w:hAnsi="仿宋" w:eastAsia="仿宋" w:cs="仿宋"/>
          <w:b/>
          <w:sz w:val="32"/>
          <w:szCs w:val="32"/>
          <w:lang w:val="en-US" w:eastAsia="zh-CN"/>
        </w:rPr>
        <w:t>受理</w:t>
      </w:r>
      <w:r>
        <w:rPr>
          <w:rFonts w:hint="eastAsia" w:ascii="仿宋" w:hAnsi="仿宋" w:eastAsia="仿宋" w:cs="仿宋"/>
          <w:b/>
          <w:sz w:val="32"/>
          <w:szCs w:val="32"/>
        </w:rPr>
        <w:t>对象：</w:t>
      </w:r>
    </w:p>
    <w:p>
      <w:pPr>
        <w:keepNext w:val="0"/>
        <w:keepLines w:val="0"/>
        <w:pageBreakBefore w:val="0"/>
        <w:numPr>
          <w:ilvl w:val="0"/>
          <w:numId w:val="0"/>
        </w:numPr>
        <w:kinsoku/>
        <w:wordWrap/>
        <w:overflowPunct/>
        <w:topLinePunct w:val="0"/>
        <w:autoSpaceDE/>
        <w:autoSpaceDN/>
        <w:bidi w:val="0"/>
        <w:adjustRightInd/>
        <w:snapToGrid/>
        <w:spacing w:before="157" w:beforeLines="50" w:line="400" w:lineRule="exact"/>
        <w:ind w:left="19" w:leftChars="0" w:firstLine="518" w:firstLineChars="162"/>
        <w:textAlignment w:val="auto"/>
        <w:rPr>
          <w:rFonts w:hint="eastAsia" w:ascii="仿宋" w:hAnsi="仿宋" w:eastAsia="仿宋" w:cs="仿宋"/>
          <w:sz w:val="32"/>
          <w:szCs w:val="32"/>
        </w:rPr>
      </w:pPr>
      <w:r>
        <w:rPr>
          <w:rFonts w:hint="eastAsia" w:ascii="仿宋" w:hAnsi="仿宋" w:eastAsia="仿宋" w:cs="仿宋"/>
          <w:sz w:val="32"/>
          <w:szCs w:val="32"/>
        </w:rPr>
        <w:t>（一）网上申请受理对象：目前在南山区外就读的南山户籍学生。</w:t>
      </w:r>
    </w:p>
    <w:p>
      <w:pPr>
        <w:keepNext w:val="0"/>
        <w:keepLines w:val="0"/>
        <w:pageBreakBefore w:val="0"/>
        <w:numPr>
          <w:ilvl w:val="0"/>
          <w:numId w:val="0"/>
        </w:numPr>
        <w:kinsoku/>
        <w:wordWrap/>
        <w:overflowPunct/>
        <w:topLinePunct w:val="0"/>
        <w:autoSpaceDE/>
        <w:autoSpaceDN/>
        <w:bidi w:val="0"/>
        <w:adjustRightInd/>
        <w:snapToGrid/>
        <w:spacing w:before="157" w:beforeLines="50" w:line="400" w:lineRule="exact"/>
        <w:ind w:left="19" w:leftChars="0" w:firstLine="518" w:firstLineChars="162"/>
        <w:textAlignment w:val="auto"/>
        <w:rPr>
          <w:rFonts w:hint="eastAsia" w:ascii="仿宋" w:hAnsi="仿宋" w:eastAsia="仿宋" w:cs="仿宋"/>
          <w:sz w:val="32"/>
          <w:szCs w:val="32"/>
        </w:rPr>
      </w:pPr>
      <w:r>
        <w:rPr>
          <w:rFonts w:hint="eastAsia" w:ascii="仿宋" w:hAnsi="仿宋" w:eastAsia="仿宋" w:cs="仿宋"/>
          <w:sz w:val="32"/>
          <w:szCs w:val="32"/>
        </w:rPr>
        <w:t>（二）学校登记对象：符合入读我区公办学校条件且父母（监护人）在学区内购房（限住宅类房产），目前在南山区外就读的非南山户籍学生。</w:t>
      </w:r>
    </w:p>
    <w:p>
      <w:pPr>
        <w:keepNext w:val="0"/>
        <w:keepLines w:val="0"/>
        <w:pageBreakBefore w:val="0"/>
        <w:numPr>
          <w:ilvl w:val="0"/>
          <w:numId w:val="0"/>
        </w:numPr>
        <w:kinsoku/>
        <w:wordWrap/>
        <w:overflowPunct/>
        <w:topLinePunct w:val="0"/>
        <w:autoSpaceDE/>
        <w:autoSpaceDN/>
        <w:bidi w:val="0"/>
        <w:adjustRightInd/>
        <w:snapToGrid/>
        <w:spacing w:before="157" w:beforeLines="50" w:line="400" w:lineRule="exact"/>
        <w:ind w:left="19" w:leftChars="0" w:firstLine="518" w:firstLineChars="162"/>
        <w:textAlignment w:val="auto"/>
        <w:rPr>
          <w:rFonts w:hint="eastAsia" w:ascii="仿宋" w:hAnsi="仿宋" w:eastAsia="仿宋" w:cs="仿宋"/>
          <w:sz w:val="32"/>
          <w:szCs w:val="32"/>
        </w:rPr>
      </w:pPr>
      <w:r>
        <w:rPr>
          <w:rFonts w:hint="eastAsia" w:ascii="仿宋" w:hAnsi="仿宋" w:eastAsia="仿宋" w:cs="仿宋"/>
          <w:sz w:val="32"/>
          <w:szCs w:val="32"/>
        </w:rPr>
        <w:t>特别说明：网上申请和学校登记对象其用以申请学位的房屋地址信息均未被锁定。</w:t>
      </w:r>
    </w:p>
    <w:p>
      <w:pPr>
        <w:keepNext w:val="0"/>
        <w:keepLines w:val="0"/>
        <w:pageBreakBefore w:val="0"/>
        <w:numPr>
          <w:ilvl w:val="0"/>
          <w:numId w:val="1"/>
        </w:numPr>
        <w:kinsoku/>
        <w:wordWrap/>
        <w:overflowPunct/>
        <w:topLinePunct w:val="0"/>
        <w:autoSpaceDE/>
        <w:autoSpaceDN/>
        <w:bidi w:val="0"/>
        <w:adjustRightInd/>
        <w:snapToGrid/>
        <w:spacing w:before="157" w:beforeLines="50" w:line="400" w:lineRule="exact"/>
        <w:ind w:left="959"/>
        <w:textAlignment w:val="auto"/>
        <w:rPr>
          <w:rFonts w:hint="eastAsia" w:ascii="仿宋" w:hAnsi="仿宋" w:eastAsia="仿宋" w:cs="仿宋"/>
          <w:sz w:val="32"/>
          <w:szCs w:val="32"/>
        </w:rPr>
      </w:pPr>
      <w:r>
        <w:rPr>
          <w:rFonts w:hint="eastAsia" w:ascii="仿宋" w:hAnsi="仿宋" w:eastAsia="仿宋" w:cs="仿宋"/>
          <w:b/>
          <w:sz w:val="32"/>
          <w:szCs w:val="32"/>
        </w:rPr>
        <w:t>需提供的资料</w:t>
      </w:r>
    </w:p>
    <w:p>
      <w:pPr>
        <w:keepNext w:val="0"/>
        <w:keepLines w:val="0"/>
        <w:pageBreakBefore w:val="0"/>
        <w:numPr>
          <w:ilvl w:val="0"/>
          <w:numId w:val="0"/>
        </w:numPr>
        <w:kinsoku/>
        <w:wordWrap/>
        <w:overflowPunct/>
        <w:topLinePunct w:val="0"/>
        <w:autoSpaceDE/>
        <w:autoSpaceDN/>
        <w:bidi w:val="0"/>
        <w:adjustRightInd/>
        <w:snapToGrid/>
        <w:spacing w:before="157" w:beforeLines="50" w:line="400" w:lineRule="exact"/>
        <w:ind w:left="19" w:leftChars="0" w:firstLine="518" w:firstLineChars="162"/>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_GB2312" w:hAnsi="仿宋_GB2312" w:eastAsia="仿宋_GB2312" w:cs="仿宋_GB2312"/>
          <w:sz w:val="32"/>
          <w:szCs w:val="32"/>
          <w:lang w:eastAsia="zh-CN"/>
        </w:rPr>
        <w:t>户籍、住房、社保、计生等相关材料</w:t>
      </w:r>
      <w:r>
        <w:rPr>
          <w:rFonts w:hint="eastAsia" w:ascii="仿宋_GB2312" w:hAnsi="仿宋_GB2312" w:eastAsia="仿宋_GB2312" w:cs="仿宋_GB2312"/>
          <w:sz w:val="32"/>
          <w:szCs w:val="32"/>
          <w:lang w:val="en-US" w:eastAsia="zh-CN"/>
        </w:rPr>
        <w:t>参照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南山区2021年公办学校新生入学申请指南</w:t>
      </w:r>
      <w:r>
        <w:rPr>
          <w:rFonts w:hint="eastAsia" w:ascii="仿宋_GB2312" w:hAnsi="仿宋_GB2312" w:eastAsia="仿宋_GB2312" w:cs="仿宋_GB2312"/>
          <w:sz w:val="32"/>
          <w:szCs w:val="32"/>
        </w:rPr>
        <w:t>》</w:t>
      </w:r>
      <w:r>
        <w:rPr>
          <w:rFonts w:hint="eastAsia" w:ascii="仿宋" w:hAnsi="仿宋" w:eastAsia="仿宋" w:cs="仿宋"/>
          <w:sz w:val="32"/>
          <w:szCs w:val="32"/>
        </w:rPr>
        <w:t>报名所需材料提供；</w:t>
      </w:r>
    </w:p>
    <w:p>
      <w:pPr>
        <w:keepNext w:val="0"/>
        <w:keepLines w:val="0"/>
        <w:pageBreakBefore w:val="0"/>
        <w:numPr>
          <w:ilvl w:val="0"/>
          <w:numId w:val="0"/>
        </w:numPr>
        <w:kinsoku/>
        <w:wordWrap/>
        <w:overflowPunct/>
        <w:topLinePunct w:val="0"/>
        <w:autoSpaceDE/>
        <w:autoSpaceDN/>
        <w:bidi w:val="0"/>
        <w:adjustRightInd/>
        <w:snapToGrid/>
        <w:spacing w:before="157" w:beforeLines="50" w:line="4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rPr>
        <w:t>原就读学校出具的国家学籍卡（无国家学籍的港澳籍学生由原学校开具就读证明）；</w:t>
      </w:r>
    </w:p>
    <w:p>
      <w:pPr>
        <w:keepNext w:val="0"/>
        <w:keepLines w:val="0"/>
        <w:pageBreakBefore w:val="0"/>
        <w:numPr>
          <w:ilvl w:val="0"/>
          <w:numId w:val="0"/>
        </w:numPr>
        <w:kinsoku/>
        <w:wordWrap/>
        <w:overflowPunct/>
        <w:topLinePunct w:val="0"/>
        <w:autoSpaceDE/>
        <w:autoSpaceDN/>
        <w:bidi w:val="0"/>
        <w:adjustRightInd/>
        <w:snapToGrid/>
        <w:spacing w:before="157" w:beforeLines="50" w:line="400" w:lineRule="exact"/>
        <w:ind w:left="539" w:leftChars="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rPr>
        <w:t>《学生手册》或《综合评价手册》；</w:t>
      </w:r>
    </w:p>
    <w:p>
      <w:pPr>
        <w:keepNext w:val="0"/>
        <w:keepLines w:val="0"/>
        <w:pageBreakBefore w:val="0"/>
        <w:numPr>
          <w:ilvl w:val="0"/>
          <w:numId w:val="0"/>
        </w:numPr>
        <w:kinsoku/>
        <w:wordWrap/>
        <w:overflowPunct/>
        <w:topLinePunct w:val="0"/>
        <w:autoSpaceDE/>
        <w:autoSpaceDN/>
        <w:bidi w:val="0"/>
        <w:adjustRightInd/>
        <w:snapToGrid/>
        <w:spacing w:before="157" w:beforeLines="50" w:line="400" w:lineRule="exact"/>
        <w:ind w:left="539" w:leftChars="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rPr>
        <w:t>体检表。</w:t>
      </w:r>
    </w:p>
    <w:p>
      <w:pPr>
        <w:keepNext w:val="0"/>
        <w:keepLines w:val="0"/>
        <w:pageBreakBefore w:val="0"/>
        <w:numPr>
          <w:ilvl w:val="0"/>
          <w:numId w:val="0"/>
        </w:numPr>
        <w:kinsoku/>
        <w:wordWrap/>
        <w:overflowPunct/>
        <w:topLinePunct w:val="0"/>
        <w:autoSpaceDE/>
        <w:autoSpaceDN/>
        <w:bidi w:val="0"/>
        <w:adjustRightInd/>
        <w:snapToGrid/>
        <w:spacing w:before="157" w:beforeLines="50" w:line="400" w:lineRule="exact"/>
        <w:ind w:left="539" w:leftChars="0"/>
        <w:textAlignment w:val="auto"/>
        <w:rPr>
          <w:rFonts w:hint="eastAsia" w:ascii="仿宋" w:hAnsi="仿宋" w:eastAsia="仿宋" w:cs="仿宋"/>
          <w:b/>
          <w:sz w:val="32"/>
          <w:szCs w:val="32"/>
        </w:rPr>
      </w:pPr>
      <w:r>
        <w:rPr>
          <w:rFonts w:hint="eastAsia" w:ascii="仿宋" w:hAnsi="仿宋" w:eastAsia="仿宋" w:cs="仿宋"/>
          <w:b/>
          <w:sz w:val="32"/>
          <w:szCs w:val="32"/>
        </w:rPr>
        <w:t>预录取名单公布</w:t>
      </w:r>
      <w:r>
        <w:rPr>
          <w:rFonts w:hint="eastAsia" w:ascii="仿宋" w:hAnsi="仿宋" w:eastAsia="仿宋" w:cs="仿宋"/>
          <w:b/>
          <w:sz w:val="32"/>
          <w:szCs w:val="32"/>
          <w:lang w:val="en-US" w:eastAsia="zh-CN"/>
        </w:rPr>
        <w:t>时间：2021年8月</w:t>
      </w:r>
      <w:r>
        <w:rPr>
          <w:rFonts w:hint="eastAsia"/>
          <w:sz w:val="36"/>
          <w:szCs w:val="36"/>
          <w:lang w:val="en-US" w:eastAsia="zh-CN"/>
        </w:rPr>
        <w:t>2</w:t>
      </w:r>
      <w:r>
        <w:rPr>
          <w:rFonts w:hint="eastAsia" w:ascii="仿宋" w:hAnsi="仿宋" w:eastAsia="仿宋" w:cs="仿宋"/>
          <w:b/>
          <w:sz w:val="32"/>
          <w:szCs w:val="32"/>
          <w:lang w:val="en-US" w:eastAsia="zh-CN"/>
        </w:rPr>
        <w:t>日</w:t>
      </w:r>
      <w:r>
        <w:rPr>
          <w:rFonts w:hint="eastAsia" w:ascii="仿宋" w:hAnsi="仿宋" w:eastAsia="仿宋" w:cs="仿宋"/>
          <w:b/>
          <w:sz w:val="32"/>
          <w:szCs w:val="32"/>
        </w:rPr>
        <w:t>。</w:t>
      </w:r>
    </w:p>
    <w:p>
      <w:pPr>
        <w:keepNext w:val="0"/>
        <w:keepLines w:val="0"/>
        <w:pageBreakBefore w:val="0"/>
        <w:numPr>
          <w:ilvl w:val="0"/>
          <w:numId w:val="1"/>
        </w:numPr>
        <w:kinsoku/>
        <w:wordWrap/>
        <w:overflowPunct/>
        <w:topLinePunct w:val="0"/>
        <w:autoSpaceDE/>
        <w:autoSpaceDN/>
        <w:bidi w:val="0"/>
        <w:adjustRightInd/>
        <w:snapToGrid/>
        <w:spacing w:before="157" w:beforeLines="50" w:line="400" w:lineRule="exact"/>
        <w:ind w:left="959"/>
        <w:textAlignment w:val="auto"/>
        <w:rPr>
          <w:rFonts w:hint="eastAsia" w:ascii="仿宋" w:hAnsi="仿宋" w:eastAsia="仿宋" w:cs="仿宋"/>
          <w:b/>
          <w:sz w:val="32"/>
          <w:szCs w:val="32"/>
        </w:rPr>
      </w:pPr>
      <w:r>
        <w:rPr>
          <w:rFonts w:hint="eastAsia" w:ascii="仿宋" w:hAnsi="仿宋" w:eastAsia="仿宋" w:cs="仿宋"/>
          <w:b/>
          <w:sz w:val="32"/>
          <w:szCs w:val="32"/>
        </w:rPr>
        <w:t>咨询电话：12345678</w:t>
      </w:r>
    </w:p>
    <w:p>
      <w:pPr>
        <w:keepNext w:val="0"/>
        <w:keepLines w:val="0"/>
        <w:pageBreakBefore w:val="0"/>
        <w:kinsoku/>
        <w:wordWrap w:val="0"/>
        <w:overflowPunct/>
        <w:topLinePunct w:val="0"/>
        <w:autoSpaceDE/>
        <w:autoSpaceDN/>
        <w:bidi w:val="0"/>
        <w:adjustRightInd/>
        <w:snapToGrid/>
        <w:spacing w:before="157" w:beforeLines="50" w:line="340" w:lineRule="exact"/>
        <w:jc w:val="right"/>
        <w:textAlignment w:val="auto"/>
        <w:rPr>
          <w:rFonts w:hint="eastAsia" w:ascii="仿宋" w:hAnsi="仿宋" w:eastAsia="仿宋" w:cs="仿宋"/>
          <w:b/>
          <w:sz w:val="32"/>
          <w:szCs w:val="32"/>
        </w:rPr>
      </w:pPr>
    </w:p>
    <w:p>
      <w:pPr>
        <w:keepNext w:val="0"/>
        <w:keepLines w:val="0"/>
        <w:pageBreakBefore w:val="0"/>
        <w:kinsoku/>
        <w:wordWrap w:val="0"/>
        <w:overflowPunct/>
        <w:topLinePunct w:val="0"/>
        <w:autoSpaceDE/>
        <w:autoSpaceDN/>
        <w:bidi w:val="0"/>
        <w:adjustRightInd/>
        <w:snapToGrid/>
        <w:spacing w:before="157" w:beforeLines="50" w:line="340" w:lineRule="exact"/>
        <w:jc w:val="right"/>
        <w:textAlignment w:val="auto"/>
        <w:rPr>
          <w:rFonts w:hint="eastAsia" w:ascii="仿宋" w:hAnsi="仿宋" w:eastAsia="仿宋" w:cs="仿宋"/>
          <w:b/>
          <w:sz w:val="32"/>
          <w:szCs w:val="32"/>
        </w:rPr>
      </w:pPr>
    </w:p>
    <w:p>
      <w:pPr>
        <w:keepNext w:val="0"/>
        <w:keepLines w:val="0"/>
        <w:pageBreakBefore w:val="0"/>
        <w:kinsoku/>
        <w:wordWrap w:val="0"/>
        <w:overflowPunct/>
        <w:topLinePunct w:val="0"/>
        <w:autoSpaceDE/>
        <w:autoSpaceDN/>
        <w:bidi w:val="0"/>
        <w:adjustRightInd/>
        <w:snapToGrid/>
        <w:spacing w:before="157" w:beforeLines="50" w:line="340" w:lineRule="exact"/>
        <w:jc w:val="right"/>
        <w:textAlignment w:val="auto"/>
        <w:rPr>
          <w:rFonts w:hint="default" w:ascii="仿宋" w:hAnsi="仿宋" w:eastAsia="仿宋" w:cs="仿宋"/>
          <w:b/>
          <w:sz w:val="32"/>
          <w:szCs w:val="32"/>
          <w:lang w:val="en-US" w:eastAsia="zh-CN"/>
        </w:rPr>
      </w:pPr>
      <w:bookmarkStart w:id="0" w:name="_GoBack"/>
      <w:bookmarkEnd w:id="0"/>
      <w:r>
        <w:rPr>
          <w:rFonts w:hint="eastAsia" w:ascii="仿宋" w:hAnsi="仿宋" w:eastAsia="仿宋" w:cs="仿宋"/>
          <w:b/>
          <w:sz w:val="32"/>
          <w:szCs w:val="32"/>
        </w:rPr>
        <w:t>XX学校</w:t>
      </w:r>
      <w:r>
        <w:rPr>
          <w:rFonts w:hint="eastAsia" w:ascii="仿宋" w:hAnsi="仿宋" w:eastAsia="仿宋" w:cs="仿宋"/>
          <w:b/>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before="157" w:beforeLines="50" w:line="340" w:lineRule="exact"/>
        <w:jc w:val="right"/>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rPr>
        <w:t>20</w:t>
      </w:r>
      <w:r>
        <w:rPr>
          <w:rFonts w:hint="eastAsia" w:ascii="仿宋" w:hAnsi="仿宋" w:eastAsia="仿宋" w:cs="仿宋"/>
          <w:b/>
          <w:sz w:val="32"/>
          <w:szCs w:val="32"/>
          <w:lang w:val="en-US" w:eastAsia="zh-CN"/>
        </w:rPr>
        <w:t>21年6月16日</w:t>
      </w:r>
    </w:p>
    <w:p>
      <w:pPr>
        <w:keepNext w:val="0"/>
        <w:keepLines w:val="0"/>
        <w:pageBreakBefore w:val="0"/>
        <w:kinsoku/>
        <w:wordWrap/>
        <w:overflowPunct/>
        <w:topLinePunct w:val="0"/>
        <w:autoSpaceDE/>
        <w:autoSpaceDN/>
        <w:bidi w:val="0"/>
        <w:adjustRightInd/>
        <w:snapToGrid/>
        <w:spacing w:before="157" w:beforeLines="50" w:line="340" w:lineRule="exact"/>
        <w:jc w:val="right"/>
        <w:textAlignment w:val="auto"/>
        <w:rPr>
          <w:rFonts w:hint="eastAsia" w:ascii="仿宋" w:hAnsi="仿宋" w:eastAsia="仿宋" w:cs="仿宋"/>
          <w:b/>
          <w:sz w:val="32"/>
          <w:szCs w:val="32"/>
          <w:lang w:val="en-US" w:eastAsia="zh-CN"/>
        </w:rPr>
      </w:pPr>
    </w:p>
    <w:p>
      <w:pPr>
        <w:keepNext w:val="0"/>
        <w:keepLines w:val="0"/>
        <w:pageBreakBefore w:val="0"/>
        <w:kinsoku/>
        <w:wordWrap/>
        <w:overflowPunct/>
        <w:topLinePunct w:val="0"/>
        <w:autoSpaceDE/>
        <w:autoSpaceDN/>
        <w:bidi w:val="0"/>
        <w:adjustRightInd/>
        <w:snapToGrid/>
        <w:spacing w:before="157" w:beforeLines="50" w:line="340" w:lineRule="exact"/>
        <w:jc w:val="right"/>
        <w:textAlignment w:val="auto"/>
        <w:rPr>
          <w:rFonts w:hint="default" w:ascii="仿宋" w:hAnsi="仿宋" w:eastAsia="仿宋" w:cs="仿宋"/>
          <w:b/>
          <w:sz w:val="32"/>
          <w:szCs w:val="32"/>
          <w:lang w:val="en-US" w:eastAsia="zh-CN"/>
        </w:rPr>
      </w:pPr>
    </w:p>
    <w:p>
      <w:pPr>
        <w:keepNext w:val="0"/>
        <w:keepLines w:val="0"/>
        <w:pageBreakBefore w:val="0"/>
        <w:kinsoku/>
        <w:wordWrap/>
        <w:overflowPunct/>
        <w:topLinePunct w:val="0"/>
        <w:autoSpaceDE/>
        <w:autoSpaceDN/>
        <w:bidi w:val="0"/>
        <w:adjustRightInd/>
        <w:snapToGrid/>
        <w:spacing w:before="157" w:beforeLines="50" w:line="340" w:lineRule="exact"/>
        <w:jc w:val="right"/>
        <w:textAlignment w:val="auto"/>
        <w:rPr>
          <w:b/>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92473C"/>
    <w:multiLevelType w:val="multilevel"/>
    <w:tmpl w:val="1592473C"/>
    <w:lvl w:ilvl="0" w:tentative="0">
      <w:start w:val="1"/>
      <w:numFmt w:val="japaneseCounting"/>
      <w:lvlText w:val="%1、"/>
      <w:lvlJc w:val="left"/>
      <w:pPr>
        <w:tabs>
          <w:tab w:val="left" w:pos="960"/>
        </w:tabs>
        <w:ind w:left="960" w:hanging="420"/>
      </w:pPr>
      <w:rPr>
        <w:rFonts w:hint="default"/>
      </w:rPr>
    </w:lvl>
    <w:lvl w:ilvl="1" w:tentative="0">
      <w:start w:val="1"/>
      <w:numFmt w:val="japaneseCounting"/>
      <w:lvlText w:val="（%2）"/>
      <w:lvlJc w:val="left"/>
      <w:pPr>
        <w:tabs>
          <w:tab w:val="left" w:pos="2040"/>
        </w:tabs>
        <w:ind w:left="2040" w:hanging="1080"/>
      </w:pPr>
      <w:rPr>
        <w:rFonts w:hint="default"/>
      </w:r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3C52"/>
    <w:rsid w:val="004D483C"/>
    <w:rsid w:val="006F3C52"/>
    <w:rsid w:val="00750FA7"/>
    <w:rsid w:val="009C7BC6"/>
    <w:rsid w:val="00A73951"/>
    <w:rsid w:val="00DE1A7A"/>
    <w:rsid w:val="02750DB1"/>
    <w:rsid w:val="030A41FC"/>
    <w:rsid w:val="06834759"/>
    <w:rsid w:val="06CB129F"/>
    <w:rsid w:val="10F3282D"/>
    <w:rsid w:val="11FB0583"/>
    <w:rsid w:val="1769538A"/>
    <w:rsid w:val="1D972F8F"/>
    <w:rsid w:val="1DA37D1A"/>
    <w:rsid w:val="1DE5222B"/>
    <w:rsid w:val="21646AB8"/>
    <w:rsid w:val="29674B49"/>
    <w:rsid w:val="2C543DB2"/>
    <w:rsid w:val="37892E25"/>
    <w:rsid w:val="3916100A"/>
    <w:rsid w:val="4472086F"/>
    <w:rsid w:val="499407DB"/>
    <w:rsid w:val="49BC2CC0"/>
    <w:rsid w:val="4E223797"/>
    <w:rsid w:val="4EEC7809"/>
    <w:rsid w:val="59410D08"/>
    <w:rsid w:val="5C4F56E8"/>
    <w:rsid w:val="660B0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semiHidden/>
    <w:qFormat/>
    <w:uiPriority w:val="99"/>
    <w:rPr>
      <w:rFonts w:ascii="Times New Roman" w:hAnsi="Times New Roman" w:eastAsia="宋体" w:cs="Times New Roman"/>
      <w:szCs w:val="24"/>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75</Words>
  <Characters>430</Characters>
  <Lines>3</Lines>
  <Paragraphs>1</Paragraphs>
  <TotalTime>0</TotalTime>
  <ScaleCrop>false</ScaleCrop>
  <LinksUpToDate>false</LinksUpToDate>
  <CharactersWithSpaces>504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2017-12-13T00:38:00Z</dcterms:created>
  <dc:creator>lenovo</dc:creator>
  <cp:lastModifiedBy>张小金</cp:lastModifiedBy>
  <cp:lastPrinted>2017-12-13T00:42:00Z</cp:lastPrinted>
  <dcterms:modified xsi:type="dcterms:W3CDTF">2021-06-17T06:27:04Z</dcterms:modified>
  <dc:title>XX学校2021年春季转学插班告知书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556FCE60C80F433A839FE4E0F2825701</vt:lpwstr>
  </property>
</Properties>
</file>