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9B" w:rsidRPr="000E3C9B" w:rsidRDefault="000E3C9B">
      <w:pPr>
        <w:jc w:val="center"/>
        <w:rPr>
          <w:b/>
          <w:sz w:val="32"/>
          <w:szCs w:val="32"/>
        </w:rPr>
      </w:pPr>
      <w:r w:rsidRPr="000E3C9B">
        <w:rPr>
          <w:rFonts w:hint="eastAsia"/>
          <w:b/>
          <w:sz w:val="32"/>
          <w:szCs w:val="32"/>
        </w:rPr>
        <w:t>深圳市南山区</w:t>
      </w:r>
      <w:proofErr w:type="gramStart"/>
      <w:r w:rsidR="00204271">
        <w:rPr>
          <w:rFonts w:hint="eastAsia"/>
          <w:b/>
          <w:sz w:val="32"/>
          <w:szCs w:val="32"/>
        </w:rPr>
        <w:t>赤</w:t>
      </w:r>
      <w:proofErr w:type="gramEnd"/>
      <w:r w:rsidR="0029699B" w:rsidRPr="000E3C9B">
        <w:rPr>
          <w:rFonts w:hint="eastAsia"/>
          <w:b/>
          <w:sz w:val="32"/>
          <w:szCs w:val="32"/>
        </w:rPr>
        <w:t>湾学校</w:t>
      </w:r>
    </w:p>
    <w:p w:rsidR="008E462E" w:rsidRPr="000E3C9B" w:rsidRDefault="0029699B">
      <w:pPr>
        <w:jc w:val="center"/>
        <w:rPr>
          <w:b/>
          <w:sz w:val="32"/>
          <w:szCs w:val="32"/>
        </w:rPr>
      </w:pPr>
      <w:r w:rsidRPr="000E3C9B">
        <w:rPr>
          <w:rFonts w:hint="eastAsia"/>
          <w:b/>
          <w:sz w:val="32"/>
          <w:szCs w:val="32"/>
        </w:rPr>
        <w:t>午餐午休经费使用方案</w:t>
      </w:r>
    </w:p>
    <w:p w:rsidR="008E462E" w:rsidRDefault="0029699B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2644A8">
        <w:rPr>
          <w:rFonts w:ascii="华文仿宋" w:eastAsia="华文仿宋" w:hAnsi="华文仿宋" w:cs="宋体" w:hint="eastAsia"/>
          <w:sz w:val="28"/>
          <w:szCs w:val="28"/>
        </w:rPr>
        <w:t>为做好学校</w:t>
      </w:r>
      <w:r w:rsidR="009B6DF1" w:rsidRPr="002644A8">
        <w:rPr>
          <w:rFonts w:ascii="华文仿宋" w:eastAsia="华文仿宋" w:hAnsi="华文仿宋" w:hint="eastAsia"/>
          <w:sz w:val="28"/>
          <w:szCs w:val="28"/>
        </w:rPr>
        <w:t>20</w:t>
      </w:r>
      <w:r w:rsidR="00262D9C">
        <w:rPr>
          <w:rFonts w:ascii="华文仿宋" w:eastAsia="华文仿宋" w:hAnsi="华文仿宋" w:hint="eastAsia"/>
          <w:sz w:val="28"/>
          <w:szCs w:val="28"/>
        </w:rPr>
        <w:t>20-2021</w:t>
      </w:r>
      <w:r w:rsidR="009B6DF1" w:rsidRPr="002644A8">
        <w:rPr>
          <w:rFonts w:ascii="华文仿宋" w:eastAsia="华文仿宋" w:hAnsi="华文仿宋" w:hint="eastAsia"/>
          <w:sz w:val="28"/>
          <w:szCs w:val="28"/>
        </w:rPr>
        <w:t>年</w:t>
      </w:r>
      <w:r w:rsidR="00262D9C">
        <w:rPr>
          <w:rFonts w:ascii="华文仿宋" w:eastAsia="华文仿宋" w:hAnsi="华文仿宋" w:hint="eastAsia"/>
          <w:sz w:val="28"/>
          <w:szCs w:val="28"/>
        </w:rPr>
        <w:t>度</w:t>
      </w:r>
      <w:r w:rsidR="00262D9C">
        <w:rPr>
          <w:rFonts w:ascii="华文仿宋" w:eastAsia="华文仿宋" w:hAnsi="华文仿宋" w:cs="宋体" w:hint="eastAsia"/>
          <w:sz w:val="28"/>
          <w:szCs w:val="28"/>
        </w:rPr>
        <w:t>午餐午休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安全管理服务工作，保证学生的用餐安全、午休安全，营造安静有序的校园环境，根据深圳市《关于进一步加强义务教育阶段学生午餐午休管理的意见》及《深圳市学校安全管理条例》制定本方案。</w:t>
      </w:r>
    </w:p>
    <w:p w:rsidR="000629FA" w:rsidRPr="002644A8" w:rsidRDefault="000629FA" w:rsidP="00717E37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根据2019年6月5日南山区教育局安全科下发的《南山区义务教育阶段学校学生午餐午休工作实施方案》对本方案作如下修订：</w:t>
      </w:r>
    </w:p>
    <w:p w:rsidR="008E462E" w:rsidRPr="002644A8" w:rsidRDefault="004C5C0E" w:rsidP="004C5C0E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2644A8">
        <w:rPr>
          <w:rFonts w:ascii="华文仿宋" w:eastAsia="华文仿宋" w:hAnsi="华文仿宋" w:cs="宋体" w:hint="eastAsia"/>
          <w:sz w:val="28"/>
          <w:szCs w:val="28"/>
        </w:rPr>
        <w:t>一</w:t>
      </w:r>
      <w:r w:rsidR="000E3C9B" w:rsidRPr="002644A8">
        <w:rPr>
          <w:rFonts w:ascii="华文仿宋" w:eastAsia="华文仿宋" w:hAnsi="华文仿宋" w:cs="宋体" w:hint="eastAsia"/>
          <w:sz w:val="28"/>
          <w:szCs w:val="28"/>
        </w:rPr>
        <w:t>、</w:t>
      </w:r>
      <w:r w:rsidR="0029699B" w:rsidRPr="002644A8">
        <w:rPr>
          <w:rFonts w:ascii="华文仿宋" w:eastAsia="华文仿宋" w:hAnsi="华文仿宋" w:cs="宋体" w:hint="eastAsia"/>
          <w:sz w:val="28"/>
          <w:szCs w:val="28"/>
        </w:rPr>
        <w:t>学校午餐午休管理人员配备标准及实际配备</w:t>
      </w:r>
    </w:p>
    <w:p w:rsidR="008E462E" w:rsidRPr="002644A8" w:rsidRDefault="0029699B" w:rsidP="004C5C0E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2644A8">
        <w:rPr>
          <w:rFonts w:ascii="华文仿宋" w:eastAsia="华文仿宋" w:hAnsi="华文仿宋" w:cs="宋体" w:hint="eastAsia"/>
          <w:sz w:val="28"/>
          <w:szCs w:val="28"/>
        </w:rPr>
        <w:t>1.午餐午休管理人员配备标准：1-4年级</w:t>
      </w:r>
      <w:r w:rsidR="00ED7E31">
        <w:rPr>
          <w:rFonts w:ascii="华文仿宋" w:eastAsia="华文仿宋" w:hAnsi="华文仿宋" w:cs="宋体" w:hint="eastAsia"/>
          <w:sz w:val="28"/>
          <w:szCs w:val="28"/>
        </w:rPr>
        <w:t>按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班</w:t>
      </w:r>
      <w:r w:rsidR="00ED7E31">
        <w:rPr>
          <w:rFonts w:ascii="华文仿宋" w:eastAsia="华文仿宋" w:hAnsi="华文仿宋" w:cs="宋体" w:hint="eastAsia"/>
          <w:sz w:val="28"/>
          <w:szCs w:val="28"/>
        </w:rPr>
        <w:t>人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数</w:t>
      </w:r>
      <w:r w:rsidR="00ED7E31">
        <w:rPr>
          <w:rFonts w:ascii="华文仿宋" w:eastAsia="华文仿宋" w:hAnsi="华文仿宋" w:cs="宋体" w:hint="eastAsia"/>
          <w:sz w:val="28"/>
          <w:szCs w:val="28"/>
        </w:rPr>
        <w:t>30人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1：1.5</w:t>
      </w:r>
      <w:r w:rsidR="00920759" w:rsidRPr="002644A8">
        <w:rPr>
          <w:rFonts w:ascii="华文仿宋" w:eastAsia="华文仿宋" w:hAnsi="华文仿宋" w:cs="宋体" w:hint="eastAsia"/>
          <w:sz w:val="28"/>
          <w:szCs w:val="28"/>
        </w:rPr>
        <w:t>；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5-9</w:t>
      </w:r>
      <w:r w:rsidR="00ED7E31">
        <w:rPr>
          <w:rFonts w:ascii="华文仿宋" w:eastAsia="华文仿宋" w:hAnsi="华文仿宋" w:cs="宋体" w:hint="eastAsia"/>
          <w:sz w:val="28"/>
          <w:szCs w:val="28"/>
        </w:rPr>
        <w:t>年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按</w:t>
      </w:r>
      <w:r w:rsidR="00ED7E31">
        <w:rPr>
          <w:rFonts w:ascii="华文仿宋" w:eastAsia="华文仿宋" w:hAnsi="华文仿宋" w:cs="宋体" w:hint="eastAsia"/>
          <w:sz w:val="28"/>
          <w:szCs w:val="28"/>
        </w:rPr>
        <w:t>班30人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1：1.1；</w:t>
      </w:r>
    </w:p>
    <w:p w:rsidR="00A72973" w:rsidRPr="002644A8" w:rsidRDefault="0029699B" w:rsidP="004C5C0E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2644A8">
        <w:rPr>
          <w:rFonts w:ascii="华文仿宋" w:eastAsia="华文仿宋" w:hAnsi="华文仿宋" w:cs="宋体" w:hint="eastAsia"/>
          <w:sz w:val="28"/>
          <w:szCs w:val="28"/>
        </w:rPr>
        <w:t>2.</w:t>
      </w:r>
      <w:r w:rsidR="009E0E63">
        <w:rPr>
          <w:rFonts w:ascii="华文仿宋" w:eastAsia="华文仿宋" w:hAnsi="华文仿宋" w:cs="宋体" w:hint="eastAsia"/>
          <w:sz w:val="28"/>
          <w:szCs w:val="28"/>
        </w:rPr>
        <w:t>我校共有</w:t>
      </w:r>
      <w:r w:rsidR="00262D9C">
        <w:rPr>
          <w:rFonts w:ascii="华文仿宋" w:eastAsia="华文仿宋" w:hAnsi="华文仿宋" w:cs="宋体" w:hint="eastAsia"/>
          <w:sz w:val="28"/>
          <w:szCs w:val="28"/>
        </w:rPr>
        <w:t>41</w:t>
      </w:r>
      <w:r w:rsidR="009E0E63">
        <w:rPr>
          <w:rFonts w:ascii="华文仿宋" w:eastAsia="华文仿宋" w:hAnsi="华文仿宋" w:cs="宋体" w:hint="eastAsia"/>
          <w:sz w:val="28"/>
          <w:szCs w:val="28"/>
        </w:rPr>
        <w:t>个教学班，结合实际，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午餐午休管理</w:t>
      </w:r>
      <w:r w:rsidR="009E0E63">
        <w:rPr>
          <w:rFonts w:ascii="华文仿宋" w:eastAsia="华文仿宋" w:hAnsi="华文仿宋" w:cs="宋体" w:hint="eastAsia"/>
          <w:sz w:val="28"/>
          <w:szCs w:val="28"/>
        </w:rPr>
        <w:t>分为四大块：行政巡查管理、班级管理、</w:t>
      </w:r>
      <w:r w:rsidR="00262D9C">
        <w:rPr>
          <w:rFonts w:ascii="华文仿宋" w:eastAsia="华文仿宋" w:hAnsi="华文仿宋" w:cs="宋体" w:hint="eastAsia"/>
          <w:sz w:val="28"/>
          <w:szCs w:val="28"/>
        </w:rPr>
        <w:t>午餐</w:t>
      </w:r>
      <w:r w:rsidR="009E0E63">
        <w:rPr>
          <w:rFonts w:ascii="华文仿宋" w:eastAsia="华文仿宋" w:hAnsi="华文仿宋" w:cs="宋体" w:hint="eastAsia"/>
          <w:sz w:val="28"/>
          <w:szCs w:val="28"/>
        </w:rPr>
        <w:t>管理以及校门管理。</w:t>
      </w:r>
      <w:r w:rsidR="004C5C0E" w:rsidRPr="002644A8">
        <w:rPr>
          <w:rFonts w:ascii="华文仿宋" w:eastAsia="华文仿宋" w:hAnsi="华文仿宋" w:cs="宋体" w:hint="eastAsia"/>
          <w:sz w:val="28"/>
          <w:szCs w:val="28"/>
        </w:rPr>
        <w:t>实际配备：总计</w:t>
      </w:r>
      <w:r w:rsidR="007E4C82">
        <w:rPr>
          <w:rFonts w:ascii="华文仿宋" w:eastAsia="华文仿宋" w:hAnsi="华文仿宋" w:cs="宋体" w:hint="eastAsia"/>
          <w:sz w:val="28"/>
          <w:szCs w:val="28"/>
        </w:rPr>
        <w:t>99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人，</w:t>
      </w:r>
      <w:r w:rsidR="00A72973" w:rsidRPr="002644A8">
        <w:rPr>
          <w:rFonts w:ascii="华文仿宋" w:eastAsia="华文仿宋" w:hAnsi="华文仿宋" w:cs="宋体" w:hint="eastAsia"/>
          <w:sz w:val="28"/>
          <w:szCs w:val="28"/>
        </w:rPr>
        <w:t>具体安排</w:t>
      </w:r>
      <w:r w:rsidR="009E0E63">
        <w:rPr>
          <w:rFonts w:ascii="华文仿宋" w:eastAsia="华文仿宋" w:hAnsi="华文仿宋" w:cs="宋体" w:hint="eastAsia"/>
          <w:sz w:val="28"/>
          <w:szCs w:val="28"/>
        </w:rPr>
        <w:t>另</w:t>
      </w:r>
      <w:r w:rsidR="00A72973" w:rsidRPr="002644A8">
        <w:rPr>
          <w:rFonts w:ascii="华文仿宋" w:eastAsia="华文仿宋" w:hAnsi="华文仿宋" w:cs="宋体" w:hint="eastAsia"/>
          <w:sz w:val="28"/>
          <w:szCs w:val="28"/>
        </w:rPr>
        <w:t>表。</w:t>
      </w:r>
    </w:p>
    <w:p w:rsidR="000629FA" w:rsidRPr="002644A8" w:rsidRDefault="000629FA" w:rsidP="000629FA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2644A8">
        <w:rPr>
          <w:rFonts w:ascii="华文仿宋" w:eastAsia="华文仿宋" w:hAnsi="华文仿宋" w:cs="宋体" w:hint="eastAsia"/>
          <w:sz w:val="28"/>
          <w:szCs w:val="28"/>
        </w:rPr>
        <w:t>3.管理人员临时请假导致缺岗,由安委办安排其他人员替岗。</w:t>
      </w:r>
    </w:p>
    <w:p w:rsidR="004C5C0E" w:rsidRPr="002644A8" w:rsidRDefault="004C5C0E" w:rsidP="004C5C0E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2644A8">
        <w:rPr>
          <w:rFonts w:ascii="华文仿宋" w:eastAsia="华文仿宋" w:hAnsi="华文仿宋" w:cs="宋体" w:hint="eastAsia"/>
          <w:sz w:val="28"/>
          <w:szCs w:val="28"/>
        </w:rPr>
        <w:t>二、</w:t>
      </w:r>
      <w:r w:rsidR="0029699B" w:rsidRPr="002644A8">
        <w:rPr>
          <w:rFonts w:ascii="华文仿宋" w:eastAsia="华文仿宋" w:hAnsi="华文仿宋" w:cs="宋体" w:hint="eastAsia"/>
          <w:sz w:val="28"/>
          <w:szCs w:val="28"/>
        </w:rPr>
        <w:t>经费标准：</w:t>
      </w:r>
    </w:p>
    <w:p w:rsidR="00672B96" w:rsidRDefault="009E0E63" w:rsidP="004C5C0E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本学期开始，教育局明确规定，午餐午休管理人员名额不再按班级数核拨，按实际参加学生人数。结合我校实际，由于合班管理导致管理比较混乱，经行政会议研究，</w:t>
      </w:r>
      <w:r w:rsidR="00CD1F88">
        <w:rPr>
          <w:rFonts w:ascii="华文仿宋" w:eastAsia="华文仿宋" w:hAnsi="华文仿宋" w:cs="宋体" w:hint="eastAsia"/>
          <w:sz w:val="28"/>
          <w:szCs w:val="28"/>
        </w:rPr>
        <w:t>全校老师会议通过实施</w:t>
      </w:r>
      <w:r>
        <w:rPr>
          <w:rFonts w:ascii="华文仿宋" w:eastAsia="华文仿宋" w:hAnsi="华文仿宋" w:cs="宋体" w:hint="eastAsia"/>
          <w:sz w:val="28"/>
          <w:szCs w:val="28"/>
        </w:rPr>
        <w:t>按班管理</w:t>
      </w:r>
      <w:r w:rsidR="00672B96">
        <w:rPr>
          <w:rFonts w:ascii="华文仿宋" w:eastAsia="华文仿宋" w:hAnsi="华文仿宋" w:cs="宋体" w:hint="eastAsia"/>
          <w:sz w:val="28"/>
          <w:szCs w:val="28"/>
        </w:rPr>
        <w:t>，</w:t>
      </w:r>
      <w:r>
        <w:rPr>
          <w:rFonts w:ascii="华文仿宋" w:eastAsia="华文仿宋" w:hAnsi="华文仿宋" w:cs="宋体" w:hint="eastAsia"/>
          <w:sz w:val="28"/>
          <w:szCs w:val="28"/>
        </w:rPr>
        <w:t>参与管理经费</w:t>
      </w:r>
      <w:r w:rsidR="00262D9C">
        <w:rPr>
          <w:rFonts w:ascii="华文仿宋" w:eastAsia="华文仿宋" w:hAnsi="华文仿宋" w:cs="宋体" w:hint="eastAsia"/>
          <w:sz w:val="28"/>
          <w:szCs w:val="28"/>
        </w:rPr>
        <w:t>根据相应标准会相应调整，每次最高不超过150元</w:t>
      </w:r>
      <w:r w:rsidR="00672B96">
        <w:rPr>
          <w:rFonts w:ascii="华文仿宋" w:eastAsia="华文仿宋" w:hAnsi="华文仿宋" w:cs="宋体" w:hint="eastAsia"/>
          <w:sz w:val="28"/>
          <w:szCs w:val="28"/>
        </w:rPr>
        <w:t>。</w:t>
      </w:r>
    </w:p>
    <w:p w:rsidR="00BA0971" w:rsidRPr="002644A8" w:rsidRDefault="00BA0971" w:rsidP="00CD1F88">
      <w:pPr>
        <w:spacing w:before="50" w:line="500" w:lineRule="atLeast"/>
        <w:ind w:firstLineChars="250" w:firstLine="700"/>
        <w:rPr>
          <w:rFonts w:ascii="华文仿宋" w:eastAsia="华文仿宋" w:hAnsi="华文仿宋" w:cs="宋体"/>
          <w:sz w:val="28"/>
          <w:szCs w:val="28"/>
        </w:rPr>
      </w:pPr>
      <w:r w:rsidRPr="002644A8">
        <w:rPr>
          <w:rFonts w:ascii="华文仿宋" w:eastAsia="华文仿宋" w:hAnsi="华文仿宋" w:cs="宋体" w:hint="eastAsia"/>
          <w:sz w:val="28"/>
          <w:szCs w:val="28"/>
        </w:rPr>
        <w:t>三、学期经费预</w:t>
      </w:r>
      <w:r w:rsidR="00964284" w:rsidRPr="002644A8">
        <w:rPr>
          <w:rFonts w:ascii="华文仿宋" w:eastAsia="华文仿宋" w:hAnsi="华文仿宋" w:cs="宋体" w:hint="eastAsia"/>
          <w:sz w:val="28"/>
          <w:szCs w:val="28"/>
        </w:rPr>
        <w:t>结</w:t>
      </w:r>
      <w:r w:rsidRPr="002644A8">
        <w:rPr>
          <w:rFonts w:ascii="华文仿宋" w:eastAsia="华文仿宋" w:hAnsi="华文仿宋" w:cs="宋体" w:hint="eastAsia"/>
          <w:sz w:val="28"/>
          <w:szCs w:val="28"/>
        </w:rPr>
        <w:t>算：</w:t>
      </w:r>
    </w:p>
    <w:p w:rsidR="00BA0971" w:rsidRPr="002644A8" w:rsidRDefault="00CD1F88" w:rsidP="00BA0971">
      <w:pPr>
        <w:spacing w:before="50" w:line="500" w:lineRule="atLeas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lastRenderedPageBreak/>
        <w:t>1、</w:t>
      </w:r>
      <w:r w:rsidR="00964284" w:rsidRPr="002644A8">
        <w:rPr>
          <w:rFonts w:ascii="华文仿宋" w:eastAsia="华文仿宋" w:hAnsi="华文仿宋" w:cs="宋体" w:hint="eastAsia"/>
          <w:sz w:val="28"/>
          <w:szCs w:val="28"/>
        </w:rPr>
        <w:t>以实际值班和服务天数为准进行结算。</w:t>
      </w:r>
    </w:p>
    <w:p w:rsidR="000E3C9B" w:rsidRPr="002644A8" w:rsidRDefault="00CD1F88" w:rsidP="00CD1F88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</w:t>
      </w:r>
      <w:r w:rsidR="00C938DF" w:rsidRPr="002644A8">
        <w:rPr>
          <w:rFonts w:ascii="华文仿宋" w:eastAsia="华文仿宋" w:hAnsi="华文仿宋" w:hint="eastAsia"/>
          <w:sz w:val="28"/>
          <w:szCs w:val="28"/>
        </w:rPr>
        <w:t>午餐午休管理</w:t>
      </w:r>
      <w:r w:rsidR="00262D9C">
        <w:rPr>
          <w:rFonts w:ascii="华文仿宋" w:eastAsia="华文仿宋" w:hAnsi="华文仿宋" w:hint="eastAsia"/>
          <w:sz w:val="28"/>
          <w:szCs w:val="28"/>
        </w:rPr>
        <w:t>值日</w:t>
      </w:r>
      <w:r w:rsidR="00C938DF" w:rsidRPr="002644A8">
        <w:rPr>
          <w:rFonts w:ascii="华文仿宋" w:eastAsia="华文仿宋" w:hAnsi="华文仿宋" w:hint="eastAsia"/>
          <w:sz w:val="28"/>
          <w:szCs w:val="28"/>
        </w:rPr>
        <w:t>及</w:t>
      </w:r>
      <w:r w:rsidR="0071009E">
        <w:rPr>
          <w:rFonts w:ascii="华文仿宋" w:eastAsia="华文仿宋" w:hAnsi="华文仿宋" w:hint="eastAsia"/>
          <w:sz w:val="28"/>
          <w:szCs w:val="28"/>
        </w:rPr>
        <w:t>巡查</w:t>
      </w:r>
      <w:r w:rsidR="00262D9C">
        <w:rPr>
          <w:rFonts w:ascii="华文仿宋" w:eastAsia="华文仿宋" w:hAnsi="华文仿宋" w:hint="eastAsia"/>
          <w:sz w:val="28"/>
          <w:szCs w:val="28"/>
        </w:rPr>
        <w:t>管理</w:t>
      </w:r>
      <w:r w:rsidR="00C938DF" w:rsidRPr="002644A8">
        <w:rPr>
          <w:rFonts w:ascii="华文仿宋" w:eastAsia="华文仿宋" w:hAnsi="华文仿宋" w:hint="eastAsia"/>
          <w:sz w:val="28"/>
          <w:szCs w:val="28"/>
        </w:rPr>
        <w:t>人员的岗位职责及管理办法由</w:t>
      </w:r>
      <w:r w:rsidR="00262D9C">
        <w:rPr>
          <w:rFonts w:ascii="华文仿宋" w:eastAsia="华文仿宋" w:hAnsi="华文仿宋" w:hint="eastAsia"/>
          <w:sz w:val="28"/>
          <w:szCs w:val="28"/>
        </w:rPr>
        <w:t>学</w:t>
      </w:r>
      <w:r w:rsidR="00C938DF" w:rsidRPr="002644A8">
        <w:rPr>
          <w:rFonts w:ascii="华文仿宋" w:eastAsia="华文仿宋" w:hAnsi="华文仿宋" w:hint="eastAsia"/>
          <w:sz w:val="28"/>
          <w:szCs w:val="28"/>
        </w:rPr>
        <w:t>校安委办另行制定</w:t>
      </w:r>
      <w:r w:rsidR="000E3C9B" w:rsidRPr="002644A8">
        <w:rPr>
          <w:rFonts w:ascii="华文仿宋" w:eastAsia="华文仿宋" w:hAnsi="华文仿宋" w:hint="eastAsia"/>
          <w:sz w:val="28"/>
          <w:szCs w:val="28"/>
        </w:rPr>
        <w:t>。</w:t>
      </w:r>
    </w:p>
    <w:p w:rsidR="008E462E" w:rsidRPr="00B04378" w:rsidRDefault="00B04378" w:rsidP="00B04378">
      <w:pPr>
        <w:ind w:firstLineChars="1050" w:firstLine="29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</w:t>
      </w:r>
      <w:r w:rsidR="000E3C9B" w:rsidRPr="00B04378">
        <w:rPr>
          <w:rFonts w:ascii="华文仿宋" w:eastAsia="华文仿宋" w:hAnsi="华文仿宋" w:hint="eastAsia"/>
          <w:sz w:val="28"/>
          <w:szCs w:val="28"/>
        </w:rPr>
        <w:t>深圳市南山区</w:t>
      </w:r>
      <w:proofErr w:type="gramStart"/>
      <w:r w:rsidR="00CD1F88">
        <w:rPr>
          <w:rFonts w:ascii="华文仿宋" w:eastAsia="华文仿宋" w:hAnsi="华文仿宋" w:hint="eastAsia"/>
          <w:sz w:val="28"/>
          <w:szCs w:val="28"/>
        </w:rPr>
        <w:t>赤</w:t>
      </w:r>
      <w:proofErr w:type="gramEnd"/>
      <w:r w:rsidR="000E3C9B" w:rsidRPr="00B04378">
        <w:rPr>
          <w:rFonts w:ascii="华文仿宋" w:eastAsia="华文仿宋" w:hAnsi="华文仿宋" w:hint="eastAsia"/>
          <w:sz w:val="28"/>
          <w:szCs w:val="28"/>
        </w:rPr>
        <w:t>湾学校</w:t>
      </w:r>
    </w:p>
    <w:p w:rsidR="00CC6106" w:rsidRPr="00B04378" w:rsidRDefault="00B04378" w:rsidP="00B04378">
      <w:pPr>
        <w:ind w:firstLineChars="1100" w:firstLine="30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</w:t>
      </w:r>
      <w:r w:rsidR="00CD1F88"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CC6106" w:rsidRPr="00B04378">
        <w:rPr>
          <w:rFonts w:ascii="华文仿宋" w:eastAsia="华文仿宋" w:hAnsi="华文仿宋" w:hint="eastAsia"/>
          <w:sz w:val="28"/>
          <w:szCs w:val="28"/>
        </w:rPr>
        <w:t>20</w:t>
      </w:r>
      <w:r w:rsidR="00262D9C">
        <w:rPr>
          <w:rFonts w:ascii="华文仿宋" w:eastAsia="华文仿宋" w:hAnsi="华文仿宋" w:hint="eastAsia"/>
          <w:sz w:val="28"/>
          <w:szCs w:val="28"/>
        </w:rPr>
        <w:t>20</w:t>
      </w:r>
      <w:r w:rsidR="00CC6106" w:rsidRPr="00B04378">
        <w:rPr>
          <w:rFonts w:ascii="华文仿宋" w:eastAsia="华文仿宋" w:hAnsi="华文仿宋" w:hint="eastAsia"/>
          <w:sz w:val="28"/>
          <w:szCs w:val="28"/>
        </w:rPr>
        <w:t>年</w:t>
      </w:r>
      <w:r w:rsidR="00CD1F88">
        <w:rPr>
          <w:rFonts w:ascii="华文仿宋" w:eastAsia="华文仿宋" w:hAnsi="华文仿宋" w:hint="eastAsia"/>
          <w:sz w:val="28"/>
          <w:szCs w:val="28"/>
        </w:rPr>
        <w:t>9</w:t>
      </w:r>
      <w:r w:rsidR="00CC6106" w:rsidRPr="00B04378">
        <w:rPr>
          <w:rFonts w:ascii="华文仿宋" w:eastAsia="华文仿宋" w:hAnsi="华文仿宋" w:hint="eastAsia"/>
          <w:sz w:val="28"/>
          <w:szCs w:val="28"/>
        </w:rPr>
        <w:t>月6日</w:t>
      </w:r>
    </w:p>
    <w:sectPr w:rsidR="00CC6106" w:rsidRPr="00B04378" w:rsidSect="008E46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8A" w:rsidRDefault="00157D8A" w:rsidP="009B6DF1">
      <w:r>
        <w:separator/>
      </w:r>
    </w:p>
  </w:endnote>
  <w:endnote w:type="continuationSeparator" w:id="0">
    <w:p w:rsidR="00157D8A" w:rsidRDefault="00157D8A" w:rsidP="009B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399"/>
      <w:docPartObj>
        <w:docPartGallery w:val="Page Numbers (Bottom of Page)"/>
        <w:docPartUnique/>
      </w:docPartObj>
    </w:sdtPr>
    <w:sdtContent>
      <w:p w:rsidR="00B04378" w:rsidRDefault="00840641">
        <w:pPr>
          <w:pStyle w:val="a4"/>
          <w:jc w:val="center"/>
        </w:pPr>
        <w:fldSimple w:instr=" PAGE   \* MERGEFORMAT ">
          <w:r w:rsidR="007E4C82" w:rsidRPr="007E4C82">
            <w:rPr>
              <w:noProof/>
              <w:lang w:val="zh-CN"/>
            </w:rPr>
            <w:t>1</w:t>
          </w:r>
        </w:fldSimple>
      </w:p>
    </w:sdtContent>
  </w:sdt>
  <w:p w:rsidR="00B04378" w:rsidRDefault="00B043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8A" w:rsidRDefault="00157D8A" w:rsidP="009B6DF1">
      <w:r>
        <w:separator/>
      </w:r>
    </w:p>
  </w:footnote>
  <w:footnote w:type="continuationSeparator" w:id="0">
    <w:p w:rsidR="00157D8A" w:rsidRDefault="00157D8A" w:rsidP="009B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F0EA8"/>
    <w:multiLevelType w:val="singleLevel"/>
    <w:tmpl w:val="D4DF0E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D27943"/>
    <w:rsid w:val="000629FA"/>
    <w:rsid w:val="000D2415"/>
    <w:rsid w:val="000E3C9B"/>
    <w:rsid w:val="000E40BE"/>
    <w:rsid w:val="00157D8A"/>
    <w:rsid w:val="00190295"/>
    <w:rsid w:val="00194D71"/>
    <w:rsid w:val="001B2D2B"/>
    <w:rsid w:val="00204271"/>
    <w:rsid w:val="00262D9C"/>
    <w:rsid w:val="002644A8"/>
    <w:rsid w:val="0029699B"/>
    <w:rsid w:val="002E2EAA"/>
    <w:rsid w:val="002F6344"/>
    <w:rsid w:val="00314F02"/>
    <w:rsid w:val="003349F1"/>
    <w:rsid w:val="003771AD"/>
    <w:rsid w:val="004C5C0E"/>
    <w:rsid w:val="004D58C8"/>
    <w:rsid w:val="004F2939"/>
    <w:rsid w:val="00500931"/>
    <w:rsid w:val="005C7996"/>
    <w:rsid w:val="00616876"/>
    <w:rsid w:val="00672B96"/>
    <w:rsid w:val="006879D2"/>
    <w:rsid w:val="0071009E"/>
    <w:rsid w:val="00717E37"/>
    <w:rsid w:val="007A2FB5"/>
    <w:rsid w:val="007E0739"/>
    <w:rsid w:val="007E4C82"/>
    <w:rsid w:val="007F03A0"/>
    <w:rsid w:val="00840641"/>
    <w:rsid w:val="008E462E"/>
    <w:rsid w:val="008E7BE9"/>
    <w:rsid w:val="008F4D03"/>
    <w:rsid w:val="00920759"/>
    <w:rsid w:val="00964284"/>
    <w:rsid w:val="009B6DF1"/>
    <w:rsid w:val="009E0E63"/>
    <w:rsid w:val="00A04FB0"/>
    <w:rsid w:val="00A152E3"/>
    <w:rsid w:val="00A543C4"/>
    <w:rsid w:val="00A72973"/>
    <w:rsid w:val="00A87DC8"/>
    <w:rsid w:val="00B04378"/>
    <w:rsid w:val="00B1677D"/>
    <w:rsid w:val="00BA0971"/>
    <w:rsid w:val="00C6077F"/>
    <w:rsid w:val="00C91B6C"/>
    <w:rsid w:val="00C938DF"/>
    <w:rsid w:val="00CC6106"/>
    <w:rsid w:val="00CD1F88"/>
    <w:rsid w:val="00D00C5F"/>
    <w:rsid w:val="00D77159"/>
    <w:rsid w:val="00E415D4"/>
    <w:rsid w:val="00E63F11"/>
    <w:rsid w:val="00ED7E31"/>
    <w:rsid w:val="00FA4C17"/>
    <w:rsid w:val="00FA765E"/>
    <w:rsid w:val="03D2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6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D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B6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DF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A729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23</cp:revision>
  <cp:lastPrinted>2019-05-28T01:04:00Z</cp:lastPrinted>
  <dcterms:created xsi:type="dcterms:W3CDTF">2019-05-28T00:22:00Z</dcterms:created>
  <dcterms:modified xsi:type="dcterms:W3CDTF">2020-12-09T03:14:00Z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